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Payment Options For Parents</w:t>
      </w:r>
    </w:p>
    <w:p w:rsidR="00000000" w:rsidDel="00000000" w:rsidP="00000000" w:rsidRDefault="00000000" w:rsidRPr="00000000" w14:paraId="0000000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taotjivhbhf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Understanding Payment Options for Childcare Provisions</w:t>
      </w:r>
    </w:p>
    <w:p w:rsidR="00000000" w:rsidDel="00000000" w:rsidP="00000000" w:rsidRDefault="00000000" w:rsidRPr="00000000" w14:paraId="00000004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When setting up a childcare provision, it’s important to offer </w:t>
      </w:r>
      <w:r w:rsidDel="00000000" w:rsidR="00000000" w:rsidRPr="00000000">
        <w:rPr>
          <w:b w:val="1"/>
          <w:bCs w:val="1"/>
          <w:rtl w:val="0"/>
        </w:rPr>
        <w:t xml:space="preserve">multiple payment options</w:t>
      </w:r>
      <w:r w:rsidDel="00000000" w:rsidR="00000000" w:rsidRPr="00000000">
        <w:rPr>
          <w:rtl w:val="0"/>
        </w:rPr>
        <w:t xml:space="preserve"> to ensure flexibility for parents and ease of transaction management. Below are the most common methods providers can use to </w:t>
      </w:r>
      <w:r w:rsidDel="00000000" w:rsidR="00000000" w:rsidRPr="00000000">
        <w:rPr>
          <w:b w:val="1"/>
          <w:bCs w:val="1"/>
          <w:rtl w:val="0"/>
        </w:rPr>
        <w:t xml:space="preserve">receive payments from customers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a6c96vzhdv5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Online Card Payments</w:t>
      </w:r>
    </w:p>
    <w:p w:rsidR="00000000" w:rsidDel="00000000" w:rsidP="00000000" w:rsidRDefault="00000000" w:rsidRPr="00000000" w14:paraId="00000006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Offering </w:t>
      </w:r>
      <w:r w:rsidDel="00000000" w:rsidR="00000000" w:rsidRPr="00000000">
        <w:rPr>
          <w:b w:val="1"/>
          <w:bCs w:val="1"/>
          <w:rtl w:val="0"/>
        </w:rPr>
        <w:t xml:space="preserve">secure online payments</w:t>
      </w:r>
      <w:r w:rsidDel="00000000" w:rsidR="00000000" w:rsidRPr="00000000">
        <w:rPr>
          <w:rtl w:val="0"/>
        </w:rPr>
        <w:t xml:space="preserve"> via a </w:t>
      </w:r>
      <w:r w:rsidDel="00000000" w:rsidR="00000000" w:rsidRPr="00000000">
        <w:rPr>
          <w:b w:val="1"/>
          <w:bCs w:val="1"/>
          <w:rtl w:val="0"/>
        </w:rPr>
        <w:t xml:space="preserve">credit or debit card</w:t>
      </w:r>
      <w:r w:rsidDel="00000000" w:rsidR="00000000" w:rsidRPr="00000000">
        <w:rPr>
          <w:rtl w:val="0"/>
        </w:rPr>
        <w:t xml:space="preserve"> allows for quick, convenient transactions. Many providers use an online booking system that integrates with payment gateways, enabling instant booking confirmation upon payment.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n37pc78e3x0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Childcare Vouchers</w:t>
      </w:r>
    </w:p>
    <w:p w:rsidR="00000000" w:rsidDel="00000000" w:rsidP="00000000" w:rsidRDefault="00000000" w:rsidRPr="00000000" w14:paraId="00000008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Childcare Vouchers are a </w:t>
      </w:r>
      <w:r w:rsidDel="00000000" w:rsidR="00000000" w:rsidRPr="00000000">
        <w:rPr>
          <w:b w:val="1"/>
          <w:bCs w:val="1"/>
          <w:rtl w:val="0"/>
        </w:rPr>
        <w:t xml:space="preserve">government-supported initiative</w:t>
      </w:r>
      <w:r w:rsidDel="00000000" w:rsidR="00000000" w:rsidRPr="00000000">
        <w:rPr>
          <w:rtl w:val="0"/>
        </w:rPr>
        <w:t xml:space="preserve"> that many working parents use to pay for childcare services. To accept these, providers need to </w:t>
      </w:r>
      <w:r w:rsidDel="00000000" w:rsidR="00000000" w:rsidRPr="00000000">
        <w:rPr>
          <w:b w:val="1"/>
          <w:bCs w:val="1"/>
          <w:rtl w:val="0"/>
        </w:rPr>
        <w:t xml:space="preserve">register with various voucher providers</w:t>
      </w:r>
      <w:r w:rsidDel="00000000" w:rsidR="00000000" w:rsidRPr="00000000">
        <w:rPr>
          <w:rtl w:val="0"/>
        </w:rPr>
        <w:t xml:space="preserve"> and ensure parents have the correct details to process payments.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fzpcfjkjf0c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Tax-Free Childcare Payments</w:t>
      </w:r>
    </w:p>
    <w:p w:rsidR="00000000" w:rsidDel="00000000" w:rsidP="00000000" w:rsidRDefault="00000000" w:rsidRPr="00000000" w14:paraId="0000000A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b w:val="1"/>
          <w:bCs w:val="1"/>
          <w:rtl w:val="0"/>
        </w:rPr>
        <w:t xml:space="preserve">government-backed scheme</w:t>
      </w:r>
      <w:r w:rsidDel="00000000" w:rsidR="00000000" w:rsidRPr="00000000">
        <w:rPr>
          <w:rtl w:val="0"/>
        </w:rPr>
        <w:t xml:space="preserve"> allows eligible parents to receive </w:t>
      </w:r>
      <w:r w:rsidDel="00000000" w:rsidR="00000000" w:rsidRPr="00000000">
        <w:rPr>
          <w:b w:val="1"/>
          <w:bCs w:val="1"/>
          <w:rtl w:val="0"/>
        </w:rPr>
        <w:t xml:space="preserve">a 20% contribution</w:t>
      </w:r>
      <w:r w:rsidDel="00000000" w:rsidR="00000000" w:rsidRPr="00000000">
        <w:rPr>
          <w:rtl w:val="0"/>
        </w:rPr>
        <w:t xml:space="preserve"> towards their childcare costs. Providers must </w:t>
      </w:r>
      <w:r w:rsidDel="00000000" w:rsidR="00000000" w:rsidRPr="00000000">
        <w:rPr>
          <w:b w:val="1"/>
          <w:bCs w:val="1"/>
          <w:rtl w:val="0"/>
        </w:rPr>
        <w:t xml:space="preserve">register with the scheme</w:t>
      </w:r>
      <w:r w:rsidDel="00000000" w:rsidR="00000000" w:rsidRPr="00000000">
        <w:rPr>
          <w:rtl w:val="0"/>
        </w:rPr>
        <w:t xml:space="preserve"> to accept these payments, and parents transfer funds directly from their Tax-Free Childcare account.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mbt03pcmbh9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Direct Bank Transfer (BACS)</w:t>
      </w:r>
    </w:p>
    <w:p w:rsidR="00000000" w:rsidDel="00000000" w:rsidP="00000000" w:rsidRDefault="00000000" w:rsidRPr="00000000" w14:paraId="0000000C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Providers can also accept </w:t>
      </w:r>
      <w:r w:rsidDel="00000000" w:rsidR="00000000" w:rsidRPr="00000000">
        <w:rPr>
          <w:b w:val="1"/>
          <w:bCs w:val="1"/>
          <w:rtl w:val="0"/>
        </w:rPr>
        <w:t xml:space="preserve">BACS payments</w:t>
      </w:r>
      <w:r w:rsidDel="00000000" w:rsidR="00000000" w:rsidRPr="00000000">
        <w:rPr>
          <w:rtl w:val="0"/>
        </w:rPr>
        <w:t xml:space="preserve">, where parents transfer fees directly to the childcare setting’s bank account. This method requires </w:t>
      </w:r>
      <w:r w:rsidDel="00000000" w:rsidR="00000000" w:rsidRPr="00000000">
        <w:rPr>
          <w:b w:val="1"/>
          <w:bCs w:val="1"/>
          <w:rtl w:val="0"/>
        </w:rPr>
        <w:t xml:space="preserve">clear communication</w:t>
      </w:r>
      <w:r w:rsidDel="00000000" w:rsidR="00000000" w:rsidRPr="00000000">
        <w:rPr>
          <w:rtl w:val="0"/>
        </w:rPr>
        <w:t xml:space="preserve">, ensuring parents use the correct reference (e.g., child’s name) and notify the provider once payment is made.</w:t>
      </w:r>
    </w:p>
    <w:p w:rsidR="00000000" w:rsidDel="00000000" w:rsidP="00000000" w:rsidRDefault="00000000" w:rsidRPr="00000000" w14:paraId="0000000D">
      <w:pPr>
        <w:spacing w:after="160" w:line="259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i121mbk8tzs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Automating Payment Processes &amp; Customer Communication</w:t>
      </w:r>
    </w:p>
    <w:p w:rsidR="00000000" w:rsidDel="00000000" w:rsidP="00000000" w:rsidRDefault="00000000" w:rsidRPr="00000000" w14:paraId="0000000F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To enhance efficiency and reduce manual administration, providers can implement automated systems for </w:t>
      </w:r>
      <w:r w:rsidDel="00000000" w:rsidR="00000000" w:rsidRPr="00000000">
        <w:rPr>
          <w:b w:val="1"/>
          <w:bCs w:val="1"/>
          <w:rtl w:val="0"/>
        </w:rPr>
        <w:t xml:space="preserve">booking confirmations, payment tracking, and policy reminders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Automated Booking Confirmations</w:t>
      </w:r>
      <w:r w:rsidDel="00000000" w:rsidR="00000000" w:rsidRPr="00000000">
        <w:rPr>
          <w:rtl w:val="0"/>
        </w:rPr>
        <w:t xml:space="preserve"> – When parents book online, an </w:t>
      </w:r>
      <w:r w:rsidDel="00000000" w:rsidR="00000000" w:rsidRPr="00000000">
        <w:rPr>
          <w:b w:val="1"/>
          <w:bCs w:val="1"/>
          <w:rtl w:val="0"/>
        </w:rPr>
        <w:t xml:space="preserve">automated email confirmation</w:t>
      </w:r>
      <w:r w:rsidDel="00000000" w:rsidR="00000000" w:rsidRPr="00000000">
        <w:rPr>
          <w:rtl w:val="0"/>
        </w:rPr>
        <w:t xml:space="preserve"> should be sent, outlining their </w:t>
      </w:r>
      <w:r w:rsidDel="00000000" w:rsidR="00000000" w:rsidRPr="00000000">
        <w:rPr>
          <w:b w:val="1"/>
          <w:bCs w:val="1"/>
          <w:rtl w:val="0"/>
        </w:rPr>
        <w:t xml:space="preserve">payment method, session details, cancellation policy, and what to bring (e.g., lunch, change of clothes, etc.)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Invoices &amp; Receipts</w:t>
      </w:r>
      <w:r w:rsidDel="00000000" w:rsidR="00000000" w:rsidRPr="00000000">
        <w:rPr>
          <w:rtl w:val="0"/>
        </w:rPr>
        <w:t xml:space="preserve"> – Ensuring that parents receive </w:t>
      </w:r>
      <w:r w:rsidDel="00000000" w:rsidR="00000000" w:rsidRPr="00000000">
        <w:rPr>
          <w:b w:val="1"/>
          <w:bCs w:val="1"/>
          <w:rtl w:val="0"/>
        </w:rPr>
        <w:t xml:space="preserve">clear invoices and receipts</w:t>
      </w:r>
      <w:r w:rsidDel="00000000" w:rsidR="00000000" w:rsidRPr="00000000">
        <w:rPr>
          <w:rtl w:val="0"/>
        </w:rPr>
        <w:t xml:space="preserve"> upon payment can streamline financial tracking and compliance.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Late Payment &amp; Cancellation Policies</w:t>
      </w:r>
      <w:r w:rsidDel="00000000" w:rsidR="00000000" w:rsidRPr="00000000">
        <w:rPr>
          <w:rtl w:val="0"/>
        </w:rPr>
        <w:t xml:space="preserve"> – Establishing and </w:t>
      </w:r>
      <w:r w:rsidDel="00000000" w:rsidR="00000000" w:rsidRPr="00000000">
        <w:rPr>
          <w:b w:val="1"/>
          <w:bCs w:val="1"/>
          <w:rtl w:val="0"/>
        </w:rPr>
        <w:t xml:space="preserve">communicating clear payment deadlines and cancellation terms</w:t>
      </w:r>
      <w:r w:rsidDel="00000000" w:rsidR="00000000" w:rsidRPr="00000000">
        <w:rPr>
          <w:rtl w:val="0"/>
        </w:rPr>
        <w:t xml:space="preserve"> can help manage expectations and prevent disputes.</w:t>
      </w:r>
    </w:p>
    <w:p w:rsidR="00000000" w:rsidDel="00000000" w:rsidP="00000000" w:rsidRDefault="00000000" w:rsidRPr="00000000" w14:paraId="00000013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For providers looking to streamline their payment process, integrating </w:t>
      </w:r>
      <w:r w:rsidDel="00000000" w:rsidR="00000000" w:rsidRPr="00000000">
        <w:rPr>
          <w:b w:val="1"/>
          <w:bCs w:val="1"/>
          <w:rtl w:val="0"/>
        </w:rPr>
        <w:t xml:space="preserve">a childcare management system</w:t>
      </w:r>
      <w:r w:rsidDel="00000000" w:rsidR="00000000" w:rsidRPr="00000000">
        <w:rPr>
          <w:rtl w:val="0"/>
        </w:rPr>
        <w:t xml:space="preserve"> can automate transactions, send reminders, and track outstanding balances. If you have any questions about implementing these payment methods, please </w:t>
      </w:r>
      <w:r w:rsidDel="00000000" w:rsidR="00000000" w:rsidRPr="00000000">
        <w:rPr>
          <w:b w:val="1"/>
          <w:bCs w:val="1"/>
          <w:rtl w:val="0"/>
        </w:rPr>
        <w:t xml:space="preserve">reach out to discuss best practices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