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Dangerous Plants Policy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color w:val="ff0000"/>
          <w:rtl w:val="0"/>
        </w:rPr>
        <w:t xml:space="preserve">xxxxx</w:t>
      </w:r>
      <w:r w:rsidDel="00000000" w:rsidR="00000000" w:rsidRPr="00000000">
        <w:rPr>
          <w:rtl w:val="0"/>
        </w:rPr>
        <w:t xml:space="preserve"> recognises that many plants can be harmful/poisonous when ingested and/or can cause allergic reactions. In accordance with safe guidelines, no Dangerous Plants (from the list below) will be allowed on the premises without an extensive risk assessment.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 All outside areas have been checked for Dangerous Plants. In the rare case that a Dangerous Plant is found on the premises and we are unable to safely remove it, a risk assessment will be carried, taking into account: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The age and maturity of the children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If we can securely cordon off the Dangerous Plant/affected area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What degree of supervision is needed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How children may be affected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right="-749.5275590551165" w:hanging="360"/>
      </w:pPr>
      <w:r w:rsidDel="00000000" w:rsidR="00000000" w:rsidRPr="00000000">
        <w:rPr>
          <w:rtl w:val="0"/>
        </w:rPr>
        <w:t xml:space="preserve">What long term/permanent plan may be put in place</w:t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The Following list are the most commonly found Dangerous Plants that staff should be aware of as a possible hazard.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0"/>
        <w:gridCol w:w="4365"/>
        <w:gridCol w:w="1785"/>
        <w:tblGridChange w:id="0">
          <w:tblGrid>
            <w:gridCol w:w="3000"/>
            <w:gridCol w:w="4365"/>
            <w:gridCol w:w="1785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Name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Image</w:t>
            </w:r>
          </w:p>
        </w:tc>
        <w:tc>
          <w:tcPr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Harmful when: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Indoor Plants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Angels Trumpet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(Brugmansia or Datura)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1346200"/>
                  <wp:effectExtent b="0" l="0" r="0" t="0"/>
                  <wp:docPr id="32" name="image37.jpg"/>
                  <a:graphic>
                    <a:graphicData uri="http://schemas.openxmlformats.org/drawingml/2006/picture">
                      <pic:pic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German Primula 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(Primula Obconica)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102481" cy="1574831"/>
                  <wp:effectExtent b="0" l="0" r="0" t="0"/>
                  <wp:docPr id="36" name="image31.jpg"/>
                  <a:graphic>
                    <a:graphicData uri="http://schemas.openxmlformats.org/drawingml/2006/picture">
                      <pic:pic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1" cy="1574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Lantana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(Lantana)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1733550"/>
                  <wp:effectExtent b="0" l="0" r="0" t="0"/>
                  <wp:docPr id="30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733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Eaten/Touched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Leopard Lily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(Dieffenbachia)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800815" cy="1800815"/>
                  <wp:effectExtent b="0" l="0" r="0" t="0"/>
                  <wp:docPr id="4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15" cy="1800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Eaten/Touched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Oleander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(Nerium Oleander)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309813" cy="1537075"/>
                  <wp:effectExtent b="0" l="0" r="0" t="0"/>
                  <wp:docPr id="34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13" cy="1537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Rosy Periwinkle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(Catharantus Roseus)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1485900"/>
                  <wp:effectExtent b="0" l="0" r="0" t="0"/>
                  <wp:docPr id="33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rHeight w:val="2761.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Umbrella Tree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(Schefflera)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202310" cy="1465537"/>
                  <wp:effectExtent b="0" l="0" r="0" t="0"/>
                  <wp:docPr id="25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10" cy="14655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Bulbs e.g. Daffodils &amp; Hyacinths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(Narcissus)(Hyacinthus)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1320800"/>
                  <wp:effectExtent b="0" l="0" r="0" t="0"/>
                  <wp:docPr id="24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Eaten/Touched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Cut Flowers e.g. Daffodils, Monkshood , Mistletoe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(Narcissus) (Aconitum) (Viscum Album)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68769" cy="1165422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69" cy="11654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776288" cy="1386228"/>
                  <wp:effectExtent b="0" l="0" r="0" t="0"/>
                  <wp:docPr id="29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1386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128351" cy="832831"/>
                  <wp:effectExtent b="0" l="0" r="0" t="0"/>
                  <wp:docPr id="39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28351" cy="8328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Eaten/Touched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Garden Plants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Autumn Crocus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(Colchicum Autumnale)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185988" cy="1454675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988" cy="1454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Castor Oil Plant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(Ricinus Communis)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195513" cy="1461014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14610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Eaten/Touched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Foxglove 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(Digitalis Purpurea)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202310" cy="1465537"/>
                  <wp:effectExtent b="0" l="0" r="0" t="0"/>
                  <wp:docPr id="2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10" cy="14655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Freemontodendron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(Freemontodendron)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281840" cy="1416883"/>
                  <wp:effectExtent b="0" l="0" r="0" t="0"/>
                  <wp:docPr id="40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840" cy="14168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Touched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Ivy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(Hedera Helix)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145106" cy="1420537"/>
                  <wp:effectExtent b="0" l="0" r="0" t="0"/>
                  <wp:docPr id="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106" cy="14205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Eaten/Touched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Laburnum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(Laburnum Anagyroides)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581740" cy="1581740"/>
                  <wp:effectExtent b="0" l="0" r="0" t="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740" cy="15817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Leyland Cypress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(X Cupressocyparis)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595438" cy="1595438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595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Lily-of-the-Valley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(Convallaria Majalis)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309688" cy="1748500"/>
                  <wp:effectExtent b="0" l="0" r="0" t="0"/>
                  <wp:docPr id="35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74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Lupins 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(Lupinus)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595438" cy="1595438"/>
                  <wp:effectExtent b="0" l="0" r="0" t="0"/>
                  <wp:docPr id="16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1595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Mezereon 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(Daphne Mezereum)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1485900"/>
                  <wp:effectExtent b="0" l="0" r="0" t="0"/>
                  <wp:docPr id="22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Eaten/Touched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Monkshood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(Aconitum Napellus)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042988" cy="1482532"/>
                  <wp:effectExtent b="0" l="0" r="0" t="0"/>
                  <wp:docPr id="42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4825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Eaten/Touched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Pokeweed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(Phytolacca)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453047" cy="1453047"/>
                  <wp:effectExtent b="0" l="0" r="0" t="0"/>
                  <wp:docPr id="31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047" cy="14530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Eaten/Touched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Rue 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(Ruta Graveolens)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464508" cy="1464508"/>
                  <wp:effectExtent b="0" l="0" r="0" t="0"/>
                  <wp:docPr id="28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08" cy="14645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Spurge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(Euphorbia)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501578" cy="1501578"/>
                  <wp:effectExtent b="0" l="0" r="0" t="0"/>
                  <wp:docPr id="19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78" cy="15015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Eaten/Touched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Yew 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(Taxus Baccata)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508806" cy="1508806"/>
                  <wp:effectExtent b="0" l="0" r="0" t="0"/>
                  <wp:docPr id="1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06" cy="15088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Wild and Native Plants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Black Bryony 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(Tamus Communis)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         </w:t>
            </w:r>
            <w:r w:rsidDel="00000000" w:rsidR="00000000" w:rsidRPr="00000000">
              <w:rPr>
                <w:b w:val="1"/>
                <w:bCs w:val="1"/>
              </w:rPr>
              <w:drawing>
                <wp:inline distB="114300" distT="114300" distL="114300" distR="114300">
                  <wp:extent cx="1920331" cy="1398862"/>
                  <wp:effectExtent b="0" l="0" r="0" t="0"/>
                  <wp:docPr id="1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31" cy="13988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Black Nightshade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(Solamum Nigrum)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369258" cy="1369258"/>
                  <wp:effectExtent b="0" l="0" r="0" t="0"/>
                  <wp:docPr id="2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258" cy="13692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Cherry Laurel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(Prunus Laurocerasus)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138363" cy="1430759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363" cy="14307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Deadly Nightshade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(Atropa Belladonna)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219325" cy="1365447"/>
                  <wp:effectExtent b="0" l="0" r="0" t="0"/>
                  <wp:docPr id="27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3654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Giant Hogweed 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(Heracleum Mantegazzianum)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38425" cy="13208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Touched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Hemlock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(Conium Maculatum)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035035" cy="1386556"/>
                  <wp:effectExtent b="0" l="0" r="0" t="0"/>
                  <wp:docPr id="2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35" cy="13865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039839" cy="1396081"/>
                  <wp:effectExtent b="0" l="0" r="0" t="0"/>
                  <wp:docPr id="1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8"/>
                          <a:srcRect b="10399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39" cy="13960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Hemlock Water Dropwort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(Oenanthe Crocata)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481138" cy="1481138"/>
                  <wp:effectExtent b="0" l="0" r="0" t="0"/>
                  <wp:docPr id="1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8" cy="1481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Horse Chestnut 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(Aesculus Hippocastanum)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947863" cy="1459017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863" cy="14590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Lords-and-Ladies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(Arum Maculatum)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156717" cy="1588727"/>
                  <wp:effectExtent b="0" l="0" r="0" t="0"/>
                  <wp:docPr id="37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717" cy="15887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Mistletoe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(Viscum Album)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309813" cy="1531506"/>
                  <wp:effectExtent b="0" l="0" r="0" t="0"/>
                  <wp:docPr id="1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13" cy="15315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Snowberry 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(Symphoricarpos Albus)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271713" cy="1511721"/>
                  <wp:effectExtent b="0" l="0" r="0" t="0"/>
                  <wp:docPr id="2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13" cy="15117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Wild Privet 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(Ligustrum Vulgare)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89337" cy="1146902"/>
                  <wp:effectExtent b="0" l="0" r="0" t="0"/>
                  <wp:docPr id="38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9337" cy="11469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404937" cy="1404937"/>
                  <wp:effectExtent b="0" l="0" r="0" t="0"/>
                  <wp:docPr id="41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7" cy="14049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Woody Nightshade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(Solanum Dulcamara)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2090738" cy="1499019"/>
                  <wp:effectExtent b="0" l="0" r="0" t="0"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14990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Eaten </w:t>
            </w:r>
          </w:p>
        </w:tc>
      </w:tr>
    </w:tbl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b w:val="1"/>
          <w:bCs w:val="1"/>
          <w:i w:val="1"/>
          <w:iCs w:val="1"/>
        </w:rPr>
      </w:pP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In an emergency case of potential poisoning, 999 will be called immediately.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This policy was adopted by: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xxxxx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Date: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b w:val="1"/>
                <w:bCs w:val="1"/>
                <w:color w:val="ff0000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xxxxx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 be reviewed by: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xxxxx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Signed: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color w:val="ff0000"/>
                <w:rtl w:val="0"/>
              </w:rPr>
              <w:t xml:space="preserve">xxxxx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rPr>
          <w:b w:val="1"/>
          <w:bCs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sectPr>
      <w:headerReference r:id="rId47" w:type="first"/>
      <w:footerReference r:id="rId48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2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8100</wp:posOffset>
          </wp:positionH>
          <wp:positionV relativeFrom="page">
            <wp:posOffset>0</wp:posOffset>
          </wp:positionV>
          <wp:extent cx="7543800" cy="1847850"/>
          <wp:effectExtent b="0" l="0" r="0" t="0"/>
          <wp:wrapSquare wrapText="bothSides" distB="114300" distT="114300" distL="114300" distR="114300"/>
          <wp:docPr id="1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3800" cy="1847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.png"/><Relationship Id="rId20" Type="http://schemas.openxmlformats.org/officeDocument/2006/relationships/image" Target="media/image35.png"/><Relationship Id="rId42" Type="http://schemas.openxmlformats.org/officeDocument/2006/relationships/image" Target="media/image15.png"/><Relationship Id="rId41" Type="http://schemas.openxmlformats.org/officeDocument/2006/relationships/image" Target="media/image41.png"/><Relationship Id="rId22" Type="http://schemas.openxmlformats.org/officeDocument/2006/relationships/image" Target="media/image8.png"/><Relationship Id="rId44" Type="http://schemas.openxmlformats.org/officeDocument/2006/relationships/image" Target="media/image42.png"/><Relationship Id="rId21" Type="http://schemas.openxmlformats.org/officeDocument/2006/relationships/image" Target="media/image10.png"/><Relationship Id="rId43" Type="http://schemas.openxmlformats.org/officeDocument/2006/relationships/image" Target="media/image16.png"/><Relationship Id="rId24" Type="http://schemas.openxmlformats.org/officeDocument/2006/relationships/image" Target="media/image34.png"/><Relationship Id="rId46" Type="http://schemas.openxmlformats.org/officeDocument/2006/relationships/image" Target="media/image13.png"/><Relationship Id="rId23" Type="http://schemas.openxmlformats.org/officeDocument/2006/relationships/image" Target="media/image2.png"/><Relationship Id="rId45" Type="http://schemas.openxmlformats.org/officeDocument/2006/relationships/image" Target="media/image3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26.png"/><Relationship Id="rId48" Type="http://schemas.openxmlformats.org/officeDocument/2006/relationships/footer" Target="footer1.xml"/><Relationship Id="rId25" Type="http://schemas.openxmlformats.org/officeDocument/2006/relationships/image" Target="media/image24.png"/><Relationship Id="rId47" Type="http://schemas.openxmlformats.org/officeDocument/2006/relationships/header" Target="header1.xml"/><Relationship Id="rId28" Type="http://schemas.openxmlformats.org/officeDocument/2006/relationships/image" Target="media/image28.png"/><Relationship Id="rId27" Type="http://schemas.openxmlformats.org/officeDocument/2006/relationships/image" Target="media/image40.png"/><Relationship Id="rId5" Type="http://schemas.openxmlformats.org/officeDocument/2006/relationships/styles" Target="styles.xml"/><Relationship Id="rId6" Type="http://schemas.openxmlformats.org/officeDocument/2006/relationships/image" Target="media/image37.jpg"/><Relationship Id="rId29" Type="http://schemas.openxmlformats.org/officeDocument/2006/relationships/image" Target="media/image25.png"/><Relationship Id="rId7" Type="http://schemas.openxmlformats.org/officeDocument/2006/relationships/image" Target="media/image31.jpg"/><Relationship Id="rId8" Type="http://schemas.openxmlformats.org/officeDocument/2006/relationships/image" Target="media/image27.png"/><Relationship Id="rId31" Type="http://schemas.openxmlformats.org/officeDocument/2006/relationships/image" Target="media/image11.png"/><Relationship Id="rId30" Type="http://schemas.openxmlformats.org/officeDocument/2006/relationships/image" Target="media/image33.png"/><Relationship Id="rId11" Type="http://schemas.openxmlformats.org/officeDocument/2006/relationships/image" Target="media/image36.png"/><Relationship Id="rId33" Type="http://schemas.openxmlformats.org/officeDocument/2006/relationships/image" Target="media/image17.png"/><Relationship Id="rId10" Type="http://schemas.openxmlformats.org/officeDocument/2006/relationships/image" Target="media/image32.png"/><Relationship Id="rId32" Type="http://schemas.openxmlformats.org/officeDocument/2006/relationships/image" Target="media/image23.png"/><Relationship Id="rId13" Type="http://schemas.openxmlformats.org/officeDocument/2006/relationships/image" Target="media/image29.png"/><Relationship Id="rId35" Type="http://schemas.openxmlformats.org/officeDocument/2006/relationships/image" Target="media/image22.png"/><Relationship Id="rId12" Type="http://schemas.openxmlformats.org/officeDocument/2006/relationships/image" Target="media/image18.png"/><Relationship Id="rId34" Type="http://schemas.openxmlformats.org/officeDocument/2006/relationships/image" Target="media/image6.png"/><Relationship Id="rId15" Type="http://schemas.openxmlformats.org/officeDocument/2006/relationships/image" Target="media/image39.png"/><Relationship Id="rId37" Type="http://schemas.openxmlformats.org/officeDocument/2006/relationships/image" Target="media/image20.png"/><Relationship Id="rId14" Type="http://schemas.openxmlformats.org/officeDocument/2006/relationships/image" Target="media/image5.png"/><Relationship Id="rId36" Type="http://schemas.openxmlformats.org/officeDocument/2006/relationships/image" Target="media/image3.png"/><Relationship Id="rId17" Type="http://schemas.openxmlformats.org/officeDocument/2006/relationships/image" Target="media/image12.png"/><Relationship Id="rId39" Type="http://schemas.openxmlformats.org/officeDocument/2006/relationships/image" Target="media/image14.png"/><Relationship Id="rId16" Type="http://schemas.openxmlformats.org/officeDocument/2006/relationships/image" Target="media/image30.png"/><Relationship Id="rId38" Type="http://schemas.openxmlformats.org/officeDocument/2006/relationships/image" Target="media/image19.png"/><Relationship Id="rId19" Type="http://schemas.openxmlformats.org/officeDocument/2006/relationships/image" Target="media/image7.png"/><Relationship Id="rId18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