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The Flywheel Model (Customers)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nhgz0lsxnud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The Flywheel Model: A Self-Sustaining Growth Strategy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Flywheel Model</w:t>
      </w:r>
      <w:r w:rsidDel="00000000" w:rsidR="00000000" w:rsidRPr="00000000">
        <w:rPr>
          <w:rtl w:val="0"/>
        </w:rPr>
        <w:t xml:space="preserve"> is a business strategy that focuses on </w:t>
      </w:r>
      <w:r w:rsidDel="00000000" w:rsidR="00000000" w:rsidRPr="00000000">
        <w:rPr>
          <w:b w:val="1"/>
          <w:bCs w:val="1"/>
          <w:rtl w:val="0"/>
        </w:rPr>
        <w:t xml:space="preserve">building momentum through continuous improvement, customer satisfaction, and sustainable growth</w:t>
      </w:r>
      <w:r w:rsidDel="00000000" w:rsidR="00000000" w:rsidRPr="00000000">
        <w:rPr>
          <w:rtl w:val="0"/>
        </w:rPr>
        <w:t xml:space="preserve">. Instead of viewing customers as the end goal (as seen in traditional funnel models), the flywheel approach creates a </w:t>
      </w:r>
      <w:r w:rsidDel="00000000" w:rsidR="00000000" w:rsidRPr="00000000">
        <w:rPr>
          <w:b w:val="1"/>
          <w:bCs w:val="1"/>
          <w:rtl w:val="0"/>
        </w:rPr>
        <w:t xml:space="preserve">continuous cycle</w:t>
      </w:r>
      <w:r w:rsidDel="00000000" w:rsidR="00000000" w:rsidRPr="00000000">
        <w:rPr>
          <w:rtl w:val="0"/>
        </w:rPr>
        <w:t xml:space="preserve"> where satisfied customers </w:t>
      </w:r>
      <w:r w:rsidDel="00000000" w:rsidR="00000000" w:rsidRPr="00000000">
        <w:rPr>
          <w:b w:val="1"/>
          <w:bCs w:val="1"/>
          <w:rtl w:val="0"/>
        </w:rPr>
        <w:t xml:space="preserve">drive referrals, repeat business, and long-term success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cp2106wg42a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How the Flywheel Model Works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flywheel</w:t>
      </w:r>
      <w:r w:rsidDel="00000000" w:rsidR="00000000" w:rsidRPr="00000000">
        <w:rPr>
          <w:rtl w:val="0"/>
        </w:rPr>
        <w:t xml:space="preserve"> is a self-reinforcing system that gains </w:t>
      </w:r>
      <w:r w:rsidDel="00000000" w:rsidR="00000000" w:rsidRPr="00000000">
        <w:rPr>
          <w:b w:val="1"/>
          <w:bCs w:val="1"/>
          <w:rtl w:val="0"/>
        </w:rPr>
        <w:t xml:space="preserve">speed and efficiency over time</w:t>
      </w:r>
      <w:r w:rsidDel="00000000" w:rsidR="00000000" w:rsidRPr="00000000">
        <w:rPr>
          <w:rtl w:val="0"/>
        </w:rPr>
        <w:t xml:space="preserve">. It consists of three key stages: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Attract</w:t>
      </w:r>
      <w:r w:rsidDel="00000000" w:rsidR="00000000" w:rsidRPr="00000000">
        <w:rPr>
          <w:rtl w:val="0"/>
        </w:rPr>
        <w:t xml:space="preserve"> – Bringing in the right audience through marketing, branding, and outreach.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Engage</w:t>
      </w:r>
      <w:r w:rsidDel="00000000" w:rsidR="00000000" w:rsidRPr="00000000">
        <w:rPr>
          <w:rtl w:val="0"/>
        </w:rPr>
        <w:t xml:space="preserve"> – Creating valuable interactions and building relationships with customers.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Delight</w:t>
      </w:r>
      <w:r w:rsidDel="00000000" w:rsidR="00000000" w:rsidRPr="00000000">
        <w:rPr>
          <w:rtl w:val="0"/>
        </w:rPr>
        <w:t xml:space="preserve"> – Providing exceptional service to turn customers into loyal advocates.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 customers move through these stages, they generate </w:t>
      </w:r>
      <w:r w:rsidDel="00000000" w:rsidR="00000000" w:rsidRPr="00000000">
        <w:rPr>
          <w:b w:val="1"/>
          <w:bCs w:val="1"/>
          <w:rtl w:val="0"/>
        </w:rPr>
        <w:t xml:space="preserve">positive word-of-mouth, referrals, and repeat business</w:t>
      </w:r>
      <w:r w:rsidDel="00000000" w:rsidR="00000000" w:rsidRPr="00000000">
        <w:rPr>
          <w:rtl w:val="0"/>
        </w:rPr>
        <w:t xml:space="preserve">, which in turn </w:t>
      </w:r>
      <w:r w:rsidDel="00000000" w:rsidR="00000000" w:rsidRPr="00000000">
        <w:rPr>
          <w:b w:val="1"/>
          <w:bCs w:val="1"/>
          <w:rtl w:val="0"/>
        </w:rPr>
        <w:t xml:space="preserve">fuels the flywheel</w:t>
      </w:r>
      <w:r w:rsidDel="00000000" w:rsidR="00000000" w:rsidRPr="00000000">
        <w:rPr>
          <w:rtl w:val="0"/>
        </w:rPr>
        <w:t xml:space="preserve"> and keeps it spinning with increasing momentum.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jh6haby1rj6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Why is the Flywheel Model Important?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bCs w:val="1"/>
          <w:rtl w:val="0"/>
        </w:rPr>
        <w:t xml:space="preserve">Customer-Centric Approach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– Focuses on creating lasting relationships rather than one-time transactions.</w:t>
        <w:br w:type="textWrapping"/>
        <w:t xml:space="preserve"> ✅ </w:t>
      </w:r>
      <w:r w:rsidDel="00000000" w:rsidR="00000000" w:rsidRPr="00000000">
        <w:rPr>
          <w:b w:val="1"/>
          <w:bCs w:val="1"/>
          <w:rtl w:val="0"/>
        </w:rPr>
        <w:t xml:space="preserve">Sustainable Growth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– Satisfied customers become advocates, reducing reliance on new customer acquisition.</w:t>
        <w:br w:type="textWrapping"/>
        <w:t xml:space="preserve"> ✅ </w:t>
      </w:r>
      <w:r w:rsidDel="00000000" w:rsidR="00000000" w:rsidRPr="00000000">
        <w:rPr>
          <w:b w:val="1"/>
          <w:bCs w:val="1"/>
          <w:rtl w:val="0"/>
        </w:rPr>
        <w:t xml:space="preserve">Reduces Friction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– Identifies and removes barriers to improve the customer experience.</w:t>
        <w:br w:type="textWrapping"/>
        <w:t xml:space="preserve"> ✅ </w:t>
      </w:r>
      <w:r w:rsidDel="00000000" w:rsidR="00000000" w:rsidRPr="00000000">
        <w:rPr>
          <w:b w:val="1"/>
          <w:bCs w:val="1"/>
          <w:rtl w:val="0"/>
        </w:rPr>
        <w:t xml:space="preserve">Encourages Word-of-Mouth Marketing</w:t>
      </w:r>
      <w:r w:rsidDel="00000000" w:rsidR="00000000" w:rsidRPr="00000000">
        <w:rPr>
          <w:rtl w:val="0"/>
        </w:rPr>
        <w:t xml:space="preserve"> – Loyal customers naturally promote the brand, fueling organic growth.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0myth8582b4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r9umgu2w2iz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How the Flywheel Model Differs from the Funnel Model</w:t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65"/>
        <w:gridCol w:w="4530"/>
        <w:gridCol w:w="3450"/>
        <w:tblGridChange w:id="0">
          <w:tblGrid>
            <w:gridCol w:w="1365"/>
            <w:gridCol w:w="4530"/>
            <w:gridCol w:w="345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Flywheel Model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Funnel Model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Focus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Customer retention and advocacy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Customer acquisition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End Goal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Ongoing momentum &amp; long-term relationships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One-time conversion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Efficiency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Gains speed over time with referrals and repeat business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Loses efficiency as leads drop off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Best For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Businesses focused on sustainable, long-term growth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High-volume, short-term sales strategies</w:t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708.6614173228338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tabs>
        <w:tab w:val="center" w:leader="none" w:pos="4513"/>
        <w:tab w:val="right" w:leader="none" w:pos="10470"/>
      </w:tabs>
      <w:spacing w:line="240" w:lineRule="auto"/>
      <w:ind w:hanging="1440"/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6194588" cy="20955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94588" cy="2095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