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59" w:lineRule="auto"/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b w:val="1"/>
          <w:bCs w:val="1"/>
          <w:sz w:val="26"/>
          <w:szCs w:val="26"/>
          <w:u w:val="single"/>
          <w:rtl w:val="0"/>
        </w:rPr>
        <w:t xml:space="preserve">HAF - Holiday Activities and Food Scheme</w:t>
      </w:r>
    </w:p>
    <w:p w:rsidR="00000000" w:rsidDel="00000000" w:rsidP="00000000" w:rsidRDefault="00000000" w:rsidRPr="00000000" w14:paraId="00000002">
      <w:pPr>
        <w:spacing w:after="240" w:before="240" w:line="259" w:lineRule="auto"/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bCs w:val="1"/>
          <w:rtl w:val="0"/>
        </w:rPr>
        <w:t xml:space="preserve">new provider</w:t>
      </w:r>
      <w:r w:rsidDel="00000000" w:rsidR="00000000" w:rsidRPr="00000000">
        <w:rPr>
          <w:rtl w:val="0"/>
        </w:rPr>
        <w:t xml:space="preserve"> looking to offer holiday childcare and activities can use the </w:t>
      </w:r>
      <w:r w:rsidDel="00000000" w:rsidR="00000000" w:rsidRPr="00000000">
        <w:rPr>
          <w:b w:val="1"/>
          <w:bCs w:val="1"/>
          <w:rtl w:val="0"/>
        </w:rPr>
        <w:t xml:space="preserve">HAF (Holiday Activities and Food) Programme</w:t>
      </w:r>
      <w:r w:rsidDel="00000000" w:rsidR="00000000" w:rsidRPr="00000000">
        <w:rPr>
          <w:rtl w:val="0"/>
        </w:rPr>
        <w:t xml:space="preserve"> to make their provision more accessible, engaging, and financially sustainable. HAF funding enables providers to offer </w:t>
      </w:r>
      <w:r w:rsidDel="00000000" w:rsidR="00000000" w:rsidRPr="00000000">
        <w:rPr>
          <w:b w:val="1"/>
          <w:bCs w:val="1"/>
          <w:rtl w:val="0"/>
        </w:rPr>
        <w:t xml:space="preserve">free spaces</w:t>
      </w:r>
      <w:r w:rsidDel="00000000" w:rsidR="00000000" w:rsidRPr="00000000">
        <w:rPr>
          <w:rtl w:val="0"/>
        </w:rPr>
        <w:t xml:space="preserve"> to children on </w:t>
      </w:r>
      <w:r w:rsidDel="00000000" w:rsidR="00000000" w:rsidRPr="00000000">
        <w:rPr>
          <w:b w:val="1"/>
          <w:bCs w:val="1"/>
          <w:rtl w:val="0"/>
        </w:rPr>
        <w:t xml:space="preserve">benefits-related free school meals (FSM)</w:t>
      </w:r>
      <w:r w:rsidDel="00000000" w:rsidR="00000000" w:rsidRPr="00000000">
        <w:rPr>
          <w:rtl w:val="0"/>
        </w:rPr>
        <w:t xml:space="preserve">, ensuring that more children can participate in </w:t>
      </w:r>
      <w:r w:rsidDel="00000000" w:rsidR="00000000" w:rsidRPr="00000000">
        <w:rPr>
          <w:b w:val="1"/>
          <w:bCs w:val="1"/>
          <w:rtl w:val="0"/>
        </w:rPr>
        <w:t xml:space="preserve">holiday activities and receive nutritious meals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8roah2tu0uix" w:id="0"/>
      <w:bookmarkEnd w:id="0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How a New Provider Can Use HAF to Support Their Provision</w:t>
      </w:r>
    </w:p>
    <w:p w:rsidR="00000000" w:rsidDel="00000000" w:rsidP="00000000" w:rsidRDefault="00000000" w:rsidRPr="00000000" w14:paraId="00000005">
      <w:pPr>
        <w:pStyle w:val="Heading4"/>
        <w:keepNext w:val="0"/>
        <w:keepLines w:val="0"/>
        <w:spacing w:after="40" w:before="24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iu6w2gbmeyyg" w:id="1"/>
      <w:bookmarkEnd w:id="1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2"/>
          <w:szCs w:val="22"/>
          <w:rtl w:val="0"/>
        </w:rPr>
        <w:t xml:space="preserve">✅ Access Funding to Cover Costs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HAF funding helps cover </w:t>
      </w:r>
      <w:r w:rsidDel="00000000" w:rsidR="00000000" w:rsidRPr="00000000">
        <w:rPr>
          <w:b w:val="1"/>
          <w:bCs w:val="1"/>
          <w:rtl w:val="0"/>
        </w:rPr>
        <w:t xml:space="preserve">staffing, venue hire, equipment, meals, and activity costs</w:t>
      </w:r>
      <w:r w:rsidDel="00000000" w:rsidR="00000000" w:rsidRPr="00000000">
        <w:rPr>
          <w:rtl w:val="0"/>
        </w:rPr>
        <w:t xml:space="preserve">, making it easier for providers to run </w:t>
      </w:r>
      <w:r w:rsidDel="00000000" w:rsidR="00000000" w:rsidRPr="00000000">
        <w:rPr>
          <w:b w:val="1"/>
          <w:bCs w:val="1"/>
          <w:rtl w:val="0"/>
        </w:rPr>
        <w:t xml:space="preserve">high-quality holiday clubs</w:t>
      </w:r>
      <w:r w:rsidDel="00000000" w:rsidR="00000000" w:rsidRPr="00000000">
        <w:rPr>
          <w:rtl w:val="0"/>
        </w:rPr>
        <w:t xml:space="preserve"> at little or no cost to families.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This funding supports </w:t>
      </w:r>
      <w:r w:rsidDel="00000000" w:rsidR="00000000" w:rsidRPr="00000000">
        <w:rPr>
          <w:b w:val="1"/>
          <w:bCs w:val="1"/>
          <w:rtl w:val="0"/>
        </w:rPr>
        <w:t xml:space="preserve">affordable and accessible childcare</w:t>
      </w:r>
      <w:r w:rsidDel="00000000" w:rsidR="00000000" w:rsidRPr="00000000">
        <w:rPr>
          <w:rtl w:val="0"/>
        </w:rPr>
        <w:t xml:space="preserve">, helping more families benefit from structured holiday activities.</w:t>
      </w:r>
    </w:p>
    <w:p w:rsidR="00000000" w:rsidDel="00000000" w:rsidP="00000000" w:rsidRDefault="00000000" w:rsidRPr="00000000" w14:paraId="00000008">
      <w:pPr>
        <w:pStyle w:val="Heading4"/>
        <w:keepNext w:val="0"/>
        <w:keepLines w:val="0"/>
        <w:spacing w:after="40" w:before="24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ubveaz6wjl95" w:id="2"/>
      <w:bookmarkEnd w:id="2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2"/>
          <w:szCs w:val="22"/>
          <w:rtl w:val="0"/>
        </w:rPr>
        <w:t xml:space="preserve">✅ Expand Reach &amp; Increase Attendance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Many families look for </w:t>
      </w:r>
      <w:r w:rsidDel="00000000" w:rsidR="00000000" w:rsidRPr="00000000">
        <w:rPr>
          <w:b w:val="1"/>
          <w:bCs w:val="1"/>
          <w:rtl w:val="0"/>
        </w:rPr>
        <w:t xml:space="preserve">affordable holiday childcare</w:t>
      </w:r>
      <w:r w:rsidDel="00000000" w:rsidR="00000000" w:rsidRPr="00000000">
        <w:rPr>
          <w:rtl w:val="0"/>
        </w:rPr>
        <w:t xml:space="preserve">, and financial barriers can limit participation.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Offering HAF-funded spaces attracts more children, increasing engagement and </w:t>
      </w:r>
      <w:r w:rsidDel="00000000" w:rsidR="00000000" w:rsidRPr="00000000">
        <w:rPr>
          <w:b w:val="1"/>
          <w:bCs w:val="1"/>
          <w:rtl w:val="0"/>
        </w:rPr>
        <w:t xml:space="preserve">building a strong community presence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If you already run a club, integrating HAF funding can </w:t>
      </w:r>
      <w:r w:rsidDel="00000000" w:rsidR="00000000" w:rsidRPr="00000000">
        <w:rPr>
          <w:b w:val="1"/>
          <w:bCs w:val="1"/>
          <w:rtl w:val="0"/>
        </w:rPr>
        <w:t xml:space="preserve">bring in new families</w:t>
      </w:r>
      <w:r w:rsidDel="00000000" w:rsidR="00000000" w:rsidRPr="00000000">
        <w:rPr>
          <w:rtl w:val="0"/>
        </w:rPr>
        <w:t xml:space="preserve"> and help your provision grow.</w:t>
      </w:r>
    </w:p>
    <w:p w:rsidR="00000000" w:rsidDel="00000000" w:rsidP="00000000" w:rsidRDefault="00000000" w:rsidRPr="00000000" w14:paraId="0000000C">
      <w:pPr>
        <w:pStyle w:val="Heading4"/>
        <w:keepNext w:val="0"/>
        <w:keepLines w:val="0"/>
        <w:spacing w:after="40" w:before="24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ygd4a3kiiwpf" w:id="3"/>
      <w:bookmarkEnd w:id="3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2"/>
          <w:szCs w:val="22"/>
          <w:rtl w:val="0"/>
        </w:rPr>
        <w:t xml:space="preserve">✅ Improve Nutritional Support &amp; Well-being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The programme ensures that every child receives </w:t>
      </w:r>
      <w:r w:rsidDel="00000000" w:rsidR="00000000" w:rsidRPr="00000000">
        <w:rPr>
          <w:b w:val="1"/>
          <w:bCs w:val="1"/>
          <w:rtl w:val="0"/>
        </w:rPr>
        <w:t xml:space="preserve">at least one nutritious meal per session</w:t>
      </w:r>
      <w:r w:rsidDel="00000000" w:rsidR="00000000" w:rsidRPr="00000000">
        <w:rPr>
          <w:rtl w:val="0"/>
        </w:rPr>
        <w:t xml:space="preserve">, promoting </w:t>
      </w:r>
      <w:r w:rsidDel="00000000" w:rsidR="00000000" w:rsidRPr="00000000">
        <w:rPr>
          <w:b w:val="1"/>
          <w:bCs w:val="1"/>
          <w:rtl w:val="0"/>
        </w:rPr>
        <w:t xml:space="preserve">healthy eating habits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reducing holiday hunger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It provides an opportunity to educate children about </w:t>
      </w:r>
      <w:r w:rsidDel="00000000" w:rsidR="00000000" w:rsidRPr="00000000">
        <w:rPr>
          <w:b w:val="1"/>
          <w:bCs w:val="1"/>
          <w:rtl w:val="0"/>
        </w:rPr>
        <w:t xml:space="preserve">healthy lifestyles</w:t>
      </w:r>
      <w:r w:rsidDel="00000000" w:rsidR="00000000" w:rsidRPr="00000000">
        <w:rPr>
          <w:rtl w:val="0"/>
        </w:rPr>
        <w:t xml:space="preserve"> in a fun and engaging way.</w:t>
      </w:r>
    </w:p>
    <w:p w:rsidR="00000000" w:rsidDel="00000000" w:rsidP="00000000" w:rsidRDefault="00000000" w:rsidRPr="00000000" w14:paraId="0000000F">
      <w:pPr>
        <w:pStyle w:val="Heading4"/>
        <w:keepNext w:val="0"/>
        <w:keepLines w:val="0"/>
        <w:spacing w:after="40" w:before="24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6sms2s39pxdw" w:id="4"/>
      <w:bookmarkEnd w:id="4"/>
      <w:r w:rsidDel="00000000" w:rsidR="00000000" w:rsidRPr="00000000">
        <w:rPr>
          <w:rFonts w:ascii="Arial Unicode MS" w:cs="Arial Unicode MS" w:eastAsia="Arial Unicode MS" w:hAnsi="Arial Unicode MS"/>
          <w:b w:val="1"/>
          <w:bCs w:val="1"/>
          <w:color w:val="000000"/>
          <w:sz w:val="22"/>
          <w:szCs w:val="22"/>
          <w:rtl w:val="0"/>
        </w:rPr>
        <w:t xml:space="preserve">✅ Build Stronger Partnerships &amp; Sustainability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By working with </w:t>
      </w:r>
      <w:r w:rsidDel="00000000" w:rsidR="00000000" w:rsidRPr="00000000">
        <w:rPr>
          <w:b w:val="1"/>
          <w:bCs w:val="1"/>
          <w:rtl w:val="0"/>
        </w:rPr>
        <w:t xml:space="preserve">local councils, schools, and businesses</w:t>
      </w:r>
      <w:r w:rsidDel="00000000" w:rsidR="00000000" w:rsidRPr="00000000">
        <w:rPr>
          <w:rtl w:val="0"/>
        </w:rPr>
        <w:t xml:space="preserve">, providers can </w:t>
      </w:r>
      <w:r w:rsidDel="00000000" w:rsidR="00000000" w:rsidRPr="00000000">
        <w:rPr>
          <w:b w:val="1"/>
          <w:bCs w:val="1"/>
          <w:rtl w:val="0"/>
        </w:rPr>
        <w:t xml:space="preserve">secure ongoing support and funding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Many companies have </w:t>
      </w:r>
      <w:r w:rsidDel="00000000" w:rsidR="00000000" w:rsidRPr="00000000">
        <w:rPr>
          <w:b w:val="1"/>
          <w:bCs w:val="1"/>
          <w:rtl w:val="0"/>
        </w:rPr>
        <w:t xml:space="preserve">Corporate Social Responsibility (CSR) budgets</w:t>
      </w:r>
      <w:r w:rsidDel="00000000" w:rsidR="00000000" w:rsidRPr="00000000">
        <w:rPr>
          <w:rtl w:val="0"/>
        </w:rPr>
        <w:t xml:space="preserve"> that can be used to support additional places, making holiday clubs more sustainable.</w:t>
      </w:r>
    </w:p>
    <w:p w:rsidR="00000000" w:rsidDel="00000000" w:rsidP="00000000" w:rsidRDefault="00000000" w:rsidRPr="00000000" w14:paraId="00000012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g9kckvdv99c5" w:id="5"/>
      <w:bookmarkEnd w:id="5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How to Get Started with HAF as a New Provider</w:t>
      </w:r>
    </w:p>
    <w:p w:rsidR="00000000" w:rsidDel="00000000" w:rsidP="00000000" w:rsidRDefault="00000000" w:rsidRPr="00000000" w14:paraId="00000014">
      <w:pPr>
        <w:spacing w:after="240" w:before="240" w:line="259" w:lineRule="auto"/>
        <w:rPr/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bCs w:val="1"/>
          <w:rtl w:val="0"/>
        </w:rPr>
        <w:t xml:space="preserve">Contact Your Local Authority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– HAF funding is distributed through councils, so check how to apply for support in your area.</w:t>
        <w:br w:type="textWrapping"/>
        <w:t xml:space="preserve"> 2️⃣ </w:t>
      </w:r>
      <w:r w:rsidDel="00000000" w:rsidR="00000000" w:rsidRPr="00000000">
        <w:rPr>
          <w:b w:val="1"/>
          <w:bCs w:val="1"/>
          <w:rtl w:val="0"/>
        </w:rPr>
        <w:t xml:space="preserve">Plan Your Programme</w:t>
      </w:r>
      <w:r w:rsidDel="00000000" w:rsidR="00000000" w:rsidRPr="00000000">
        <w:rPr>
          <w:rtl w:val="0"/>
        </w:rPr>
        <w:t xml:space="preserve"> – Ensure you meet HAF guidelines, including </w:t>
      </w:r>
      <w:r w:rsidDel="00000000" w:rsidR="00000000" w:rsidRPr="00000000">
        <w:rPr>
          <w:b w:val="1"/>
          <w:bCs w:val="1"/>
          <w:rtl w:val="0"/>
        </w:rPr>
        <w:t xml:space="preserve">offering a mix of activities, providing healthy meals, and meeting safeguarding standards</w:t>
      </w:r>
      <w:r w:rsidDel="00000000" w:rsidR="00000000" w:rsidRPr="00000000">
        <w:rPr>
          <w:rFonts w:ascii="Andika" w:cs="Andika" w:eastAsia="Andika" w:hAnsi="Andika"/>
          <w:rtl w:val="0"/>
        </w:rPr>
        <w:t xml:space="preserve">.</w:t>
        <w:br w:type="textWrapping"/>
        <w:t xml:space="preserve"> 3️⃣ </w:t>
      </w:r>
      <w:r w:rsidDel="00000000" w:rsidR="00000000" w:rsidRPr="00000000">
        <w:rPr>
          <w:b w:val="1"/>
          <w:bCs w:val="1"/>
          <w:rtl w:val="0"/>
        </w:rPr>
        <w:t xml:space="preserve">Recruit &amp; Train Staff</w:t>
      </w:r>
      <w:r w:rsidDel="00000000" w:rsidR="00000000" w:rsidRPr="00000000">
        <w:rPr>
          <w:rtl w:val="0"/>
        </w:rPr>
        <w:t xml:space="preserve"> – Ensure your team is prepared to deliver a </w:t>
      </w:r>
      <w:r w:rsidDel="00000000" w:rsidR="00000000" w:rsidRPr="00000000">
        <w:rPr>
          <w:b w:val="1"/>
          <w:bCs w:val="1"/>
          <w:rtl w:val="0"/>
        </w:rPr>
        <w:t xml:space="preserve">fun, engaging, and safe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environment for children.</w:t>
        <w:br w:type="textWrapping"/>
        <w:t xml:space="preserve"> 4️⃣ </w:t>
      </w:r>
      <w:r w:rsidDel="00000000" w:rsidR="00000000" w:rsidRPr="00000000">
        <w:rPr>
          <w:b w:val="1"/>
          <w:bCs w:val="1"/>
          <w:rtl w:val="0"/>
        </w:rPr>
        <w:t xml:space="preserve">Promote Your Provision</w:t>
      </w:r>
      <w:r w:rsidDel="00000000" w:rsidR="00000000" w:rsidRPr="00000000">
        <w:rPr>
          <w:rtl w:val="0"/>
        </w:rPr>
        <w:t xml:space="preserve"> – Work with schools, community groups, and </w:t>
      </w:r>
      <w:r w:rsidDel="00000000" w:rsidR="00000000" w:rsidRPr="00000000">
        <w:rPr>
          <w:b w:val="1"/>
          <w:bCs w:val="1"/>
          <w:rtl w:val="0"/>
        </w:rPr>
        <w:t xml:space="preserve">businesses with CSR budgets</w:t>
      </w:r>
      <w:r w:rsidDel="00000000" w:rsidR="00000000" w:rsidRPr="00000000">
        <w:rPr>
          <w:rFonts w:ascii="Andika" w:cs="Andika" w:eastAsia="Andika" w:hAnsi="Andika"/>
          <w:rtl w:val="0"/>
        </w:rPr>
        <w:t xml:space="preserve"> to reach more families and secure extra funding.</w:t>
        <w:br w:type="textWrapping"/>
        <w:t xml:space="preserve"> 5️⃣ </w:t>
      </w:r>
      <w:r w:rsidDel="00000000" w:rsidR="00000000" w:rsidRPr="00000000">
        <w:rPr>
          <w:b w:val="1"/>
          <w:bCs w:val="1"/>
          <w:rtl w:val="0"/>
        </w:rPr>
        <w:t xml:space="preserve">Deliver &amp; Evaluate</w:t>
      </w:r>
      <w:r w:rsidDel="00000000" w:rsidR="00000000" w:rsidRPr="00000000">
        <w:rPr>
          <w:rtl w:val="0"/>
        </w:rPr>
        <w:t xml:space="preserve"> – Gather feedback to improve your offering and </w:t>
      </w:r>
      <w:r w:rsidDel="00000000" w:rsidR="00000000" w:rsidRPr="00000000">
        <w:rPr>
          <w:b w:val="1"/>
          <w:bCs w:val="1"/>
          <w:rtl w:val="0"/>
        </w:rPr>
        <w:t xml:space="preserve">ensure long-term sustainability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708.6614173228338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tabs>
        <w:tab w:val="center" w:leader="none" w:pos="4513"/>
        <w:tab w:val="right" w:leader="none" w:pos="10470"/>
      </w:tabs>
      <w:spacing w:line="240" w:lineRule="auto"/>
      <w:ind w:hanging="1440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6194588" cy="2095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4588" cy="2095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