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-14287</wp:posOffset>
            </wp:positionH>
            <wp:positionV relativeFrom="page">
              <wp:posOffset>-4762</wp:posOffset>
            </wp:positionV>
            <wp:extent cx="7543800" cy="184785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847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Reporting a safeguarding incident using CPOMS - Child Protection Online Management System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56.8" w:lineRule="auto"/>
        <w:jc w:val="center"/>
        <w:rPr>
          <w:b w:val="1"/>
          <w:bCs w:val="1"/>
          <w:color w:val="000000"/>
          <w:sz w:val="26"/>
          <w:szCs w:val="26"/>
          <w:u w:val="single"/>
        </w:rPr>
      </w:pPr>
      <w:bookmarkStart w:colFirst="0" w:colLast="0" w:name="_39gv7g51qhnr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u w:val="single"/>
          <w:rtl w:val="0"/>
        </w:rPr>
        <w:t xml:space="preserve">(or other safeguarding reporting systems)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56.8" w:lineRule="auto"/>
        <w:rPr>
          <w:color w:val="000000"/>
          <w:sz w:val="22"/>
          <w:szCs w:val="22"/>
        </w:rPr>
      </w:pPr>
      <w:bookmarkStart w:colFirst="0" w:colLast="0" w:name="_eedhqdg091cm" w:id="1"/>
      <w:bookmarkEnd w:id="1"/>
      <w:r w:rsidDel="00000000" w:rsidR="00000000" w:rsidRPr="00000000">
        <w:rPr>
          <w:color w:val="000000"/>
          <w:sz w:val="22"/>
          <w:szCs w:val="22"/>
          <w:rtl w:val="0"/>
        </w:rPr>
        <w:t xml:space="preserve">Effective safeguarding is essential in wraparound care and holiday club provisions, where children are in a less structured environment and may be looked after by different staff at different times. Ensuring that concerns are recorded, monitored, and acted upon efficiently is crucial for maintaining a safe and secure setting.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d8f1n3bfv425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Why Use a Digital Safeguarding System in Wraparound Care &amp; Holiday Clubs?</w:t>
      </w:r>
    </w:p>
    <w:p w:rsidR="00000000" w:rsidDel="00000000" w:rsidP="00000000" w:rsidRDefault="00000000" w:rsidRPr="00000000" w14:paraId="00000008">
      <w:pPr>
        <w:spacing w:after="240" w:before="240" w:line="256.8" w:lineRule="auto"/>
        <w:ind w:left="0" w:firstLine="0"/>
        <w:rPr/>
      </w:pPr>
      <w:r w:rsidDel="00000000" w:rsidR="00000000" w:rsidRPr="00000000">
        <w:rPr>
          <w:rtl w:val="0"/>
        </w:rPr>
        <w:t xml:space="preserve">Unlike schools, wraparound care and holiday provisions often involve: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Different staff working at different times - Making consistent record-keeping crucial.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variety of children attending -With children from multiple schools, safeguarding concerns must be communicated effectively.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Less structured environments -Meaning incidents and concerns may arise unpredictably.</w:t>
      </w:r>
    </w:p>
    <w:p w:rsidR="00000000" w:rsidDel="00000000" w:rsidP="00000000" w:rsidRDefault="00000000" w:rsidRPr="00000000" w14:paraId="0000000C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A digital safeguarding system provides: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Secure &amp; Confidential Reporting -Information is encrypted and accessible only to authorised staff, reducing the risk of data breaches or lost paperwork.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Centralised Record of Concerns - Every safeguarding, pastoral, and behavioural concern is recorded in one secure place, making it easier to track patterns and support at-risk children.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Faster and More Efficient Reporting -Staff can log concerns quickly and securely, ensuring that the Designated Safeguarding Lead (DSL) receives instant notifications and can respond without delay.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b46tyg5r1bp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Enhancing Multi-Agency Collaboration</w:t>
      </w:r>
    </w:p>
    <w:p w:rsidR="00000000" w:rsidDel="00000000" w:rsidP="00000000" w:rsidRDefault="00000000" w:rsidRPr="00000000" w14:paraId="00000011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In wraparound care and holiday clubs, staff may need to liaise with multiple agencies due to children coming from different schools and backgrounds. These systems support collaboration with: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Schools – Ensuring that any concerns raised during wraparound care are communicated to the child’s main school.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Social Services – When further intervention is required.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Parents &amp; Carers - Providing a structured way to log and report welfare concerns.</w:t>
      </w:r>
    </w:p>
    <w:p w:rsidR="00000000" w:rsidDel="00000000" w:rsidP="00000000" w:rsidRDefault="00000000" w:rsidRPr="00000000" w14:paraId="00000015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By securely sharing relevant information, wraparound care providers ensure a joined-up approach to child protection.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s9f9bw0pvsi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Meeting Safeguarding Regulations &amp; Ofsted Requirements</w:t>
      </w:r>
    </w:p>
    <w:p w:rsidR="00000000" w:rsidDel="00000000" w:rsidP="00000000" w:rsidRDefault="00000000" w:rsidRPr="00000000" w14:paraId="00000018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Wraparound care and holiday club provisions must also meet safeguarding regulations and demonstrate good safeguarding practice to Ofsted.</w:t>
      </w:r>
    </w:p>
    <w:p w:rsidR="00000000" w:rsidDel="00000000" w:rsidP="00000000" w:rsidRDefault="00000000" w:rsidRPr="00000000" w14:paraId="00000019">
      <w:pPr>
        <w:spacing w:after="240" w:before="240" w:line="256.8" w:lineRule="auto"/>
        <w:ind w:left="0" w:firstLine="0"/>
        <w:rPr/>
      </w:pPr>
      <w:r w:rsidDel="00000000" w:rsidR="00000000" w:rsidRPr="00000000">
        <w:rPr>
          <w:rtl w:val="0"/>
        </w:rPr>
        <w:t xml:space="preserve">These platforms help comply with: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Keeping Children Safe in Education (KCSIE) guidelines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Ofsted safeguarding expectations for childcare providers</w:t>
      </w:r>
    </w:p>
    <w:p w:rsidR="00000000" w:rsidDel="00000000" w:rsidP="00000000" w:rsidRDefault="00000000" w:rsidRPr="00000000" w14:paraId="0000001C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Detailed reporting features provide an auditable record of concerns and interventions, demonstrating that wraparound care providers are fulfilling their safeguarding responsibilities.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wprmofjxsz8q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Preventing Missed Cases Through Data Insights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Reporting tools track trends in child behaviour and well-being, helping staff identify concerns early.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Automated alerts and reminders reduce human error, ensuring that no safeguarding issue is missed.</w:t>
      </w:r>
    </w:p>
    <w:p w:rsidR="00000000" w:rsidDel="00000000" w:rsidP="00000000" w:rsidRDefault="00000000" w:rsidRPr="00000000" w14:paraId="00000022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By having clear visibility of safeguarding issues, wraparound care providers can take early action to prevent serious incidents.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j56p25vb8m3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Strengthening a Safeguarding Culture in Wraparound Care &amp; Holiday Clubs</w:t>
      </w:r>
    </w:p>
    <w:p w:rsidR="00000000" w:rsidDel="00000000" w:rsidP="00000000" w:rsidRDefault="00000000" w:rsidRPr="00000000" w14:paraId="00000025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It is vital that staff in non-school settings feel confident in identifying and reporting safeguarding concerns. These systems encourage: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structured approach to logging incidents, making reporting clear and straightforward.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Confidence among staff -Knowing concerns will be logged securely and handled appropriately.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proactive safeguarding environment - Ensuring children are protected at all times.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6o0y4ttltw2b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6. Saving Time &amp; Supporting Flexible Working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Eliminates paperwork and manual filing, making reporting faster and more efficient.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Allows staff working different shifts to access relevant safeguarding information, ensuring that concerns are not lost when staff change over.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Remote access enables safeguarding leads to respond to concerns even if they are not on-site.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These benefits are particularly valuable for multi-site wraparound care providers, who need to track safeguarding across multiple locations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56.8" w:lineRule="auto"/>
        <w:ind w:left="0" w:firstLine="0"/>
        <w:rPr/>
      </w:pPr>
      <w:r w:rsidDel="00000000" w:rsidR="00000000" w:rsidRPr="00000000">
        <w:rPr>
          <w:rtl w:val="0"/>
        </w:rPr>
        <w:t xml:space="preserve">By using a safeguarding reporting system such as CPOMS, MyConcern, or Safeguard Software, wraparound care and holiday club providers can: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Enhance child protection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Ensure seamless safeguarding across different settings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Improve efficiency in reporting and tracking concerns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Comply with Ofsted and safeguarding regulations</w:t>
      </w:r>
    </w:p>
    <w:p w:rsidR="00000000" w:rsidDel="00000000" w:rsidP="00000000" w:rsidRDefault="00000000" w:rsidRPr="00000000" w14:paraId="00000038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These systems create a safer environment for children, ensuring that safeguarding concerns are managed effectively, and vulnerable children receive the support they need in a timely manner.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